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27" w:rsidRDefault="002A4027" w:rsidP="00392735">
      <w:pPr>
        <w:spacing w:line="560" w:lineRule="exact"/>
        <w:rPr>
          <w:rFonts w:ascii="仿宋_GB2312" w:eastAsia="仿宋_GB2312" w:hAnsi="华文仿宋" w:cs="Times New Roman"/>
          <w:b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华文仿宋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：</w:t>
      </w:r>
    </w:p>
    <w:p w:rsidR="002A4027" w:rsidRDefault="002A4027" w:rsidP="0072413A">
      <w:pPr>
        <w:spacing w:line="560" w:lineRule="exact"/>
        <w:jc w:val="center"/>
        <w:rPr>
          <w:rFonts w:ascii="仿宋_GB2312" w:eastAsia="仿宋_GB2312" w:hAnsi="华文仿宋" w:cs="Times New Roman"/>
          <w:b/>
          <w:bCs/>
          <w:sz w:val="32"/>
          <w:szCs w:val="32"/>
        </w:rPr>
      </w:pPr>
    </w:p>
    <w:p w:rsidR="002A4027" w:rsidRPr="00471E7C" w:rsidRDefault="002A4027" w:rsidP="0072413A">
      <w:pPr>
        <w:spacing w:line="560" w:lineRule="exact"/>
        <w:jc w:val="center"/>
        <w:rPr>
          <w:rFonts w:ascii="方正小标宋简体" w:eastAsia="方正小标宋简体" w:hAnsi="华文仿宋" w:cs="Times New Roman"/>
          <w:b/>
          <w:bCs/>
          <w:sz w:val="32"/>
          <w:szCs w:val="32"/>
        </w:rPr>
      </w:pPr>
      <w:r w:rsidRPr="00471E7C">
        <w:rPr>
          <w:rFonts w:ascii="方正小标宋简体" w:eastAsia="方正小标宋简体" w:hAnsi="华文仿宋" w:cs="方正小标宋简体" w:hint="eastAsia"/>
          <w:b/>
          <w:bCs/>
          <w:sz w:val="32"/>
          <w:szCs w:val="32"/>
        </w:rPr>
        <w:t>山东大学辅导员工作室建设与管理暂行办法</w:t>
      </w:r>
    </w:p>
    <w:p w:rsidR="002A4027" w:rsidRPr="0039767B" w:rsidRDefault="002A4027" w:rsidP="0072413A">
      <w:pPr>
        <w:spacing w:line="560" w:lineRule="exact"/>
        <w:jc w:val="center"/>
        <w:rPr>
          <w:rFonts w:ascii="仿宋_GB2312" w:eastAsia="仿宋_GB2312" w:hAnsi="华文仿宋" w:cs="Times New Roman"/>
          <w:sz w:val="32"/>
          <w:szCs w:val="32"/>
        </w:rPr>
      </w:pPr>
    </w:p>
    <w:p w:rsidR="002A4027" w:rsidRPr="0039767B" w:rsidRDefault="002A4027" w:rsidP="00474B76">
      <w:pPr>
        <w:widowControl/>
        <w:spacing w:line="490" w:lineRule="exact"/>
        <w:ind w:rightChars="29" w:right="61"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根据《关于试点建设山东大学辅导员工作室的通知》精神</w:t>
      </w:r>
      <w:r w:rsidRPr="0039767B">
        <w:rPr>
          <w:rFonts w:ascii="仿宋_GB2312" w:eastAsia="仿宋_GB2312" w:hAnsi="华文仿宋" w:cs="仿宋_GB2312" w:hint="eastAsia"/>
          <w:sz w:val="32"/>
          <w:szCs w:val="32"/>
        </w:rPr>
        <w:t>，为规范辅导员工作室的建设与管理工作，特制定本办法。</w:t>
      </w:r>
    </w:p>
    <w:p w:rsidR="002A4027" w:rsidRPr="00471E7C" w:rsidRDefault="002A4027" w:rsidP="00474B76">
      <w:pPr>
        <w:spacing w:line="49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71E7C">
        <w:rPr>
          <w:rFonts w:ascii="黑体" w:eastAsia="黑体" w:hAnsi="黑体" w:cs="黑体" w:hint="eastAsia"/>
          <w:sz w:val="32"/>
          <w:szCs w:val="32"/>
        </w:rPr>
        <w:t>一、指导思想和总体目标</w:t>
      </w:r>
    </w:p>
    <w:p w:rsidR="002A4027" w:rsidRPr="0039767B" w:rsidRDefault="002A4027" w:rsidP="00474B76">
      <w:pPr>
        <w:spacing w:line="490" w:lineRule="exact"/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紧紧围绕立德树人这一根本任务，</w:t>
      </w:r>
      <w:r w:rsidRPr="0039767B">
        <w:rPr>
          <w:rFonts w:ascii="仿宋_GB2312" w:eastAsia="仿宋_GB2312" w:hAnsi="华文仿宋" w:cs="仿宋_GB2312" w:hint="eastAsia"/>
          <w:sz w:val="32"/>
          <w:szCs w:val="32"/>
        </w:rPr>
        <w:t>深入贯彻落实</w:t>
      </w:r>
      <w:r>
        <w:rPr>
          <w:rFonts w:ascii="仿宋_GB2312" w:eastAsia="仿宋_GB2312" w:hAnsi="华文仿宋" w:cs="仿宋_GB2312" w:hint="eastAsia"/>
          <w:sz w:val="32"/>
          <w:szCs w:val="32"/>
        </w:rPr>
        <w:t>中央和学校关于辅导员队伍</w:t>
      </w:r>
      <w:r w:rsidR="00A35EB9">
        <w:rPr>
          <w:rFonts w:ascii="仿宋_GB2312" w:eastAsia="仿宋_GB2312" w:hAnsi="华文仿宋" w:cs="仿宋_GB2312" w:hint="eastAsia"/>
          <w:sz w:val="32"/>
          <w:szCs w:val="32"/>
        </w:rPr>
        <w:t>专业化、</w:t>
      </w:r>
      <w:r>
        <w:rPr>
          <w:rFonts w:ascii="仿宋_GB2312" w:eastAsia="仿宋_GB2312" w:hAnsi="华文仿宋" w:cs="仿宋_GB2312" w:hint="eastAsia"/>
          <w:sz w:val="32"/>
          <w:szCs w:val="32"/>
        </w:rPr>
        <w:t>职业化建设的决策部署</w:t>
      </w:r>
      <w:r w:rsidRPr="0039767B">
        <w:rPr>
          <w:rFonts w:ascii="仿宋_GB2312" w:eastAsia="仿宋_GB2312" w:hAnsi="华文仿宋" w:cs="仿宋_GB2312" w:hint="eastAsia"/>
          <w:sz w:val="32"/>
          <w:szCs w:val="32"/>
        </w:rPr>
        <w:t>，通过项目委托、交流锻炼、选派进修、培训考察等方式，将辅导员工作室建设成为辅导员工作交流的</w:t>
      </w:r>
      <w:r>
        <w:rPr>
          <w:rFonts w:ascii="仿宋_GB2312" w:eastAsia="仿宋_GB2312" w:hAnsi="华文仿宋" w:cs="仿宋_GB2312" w:hint="eastAsia"/>
          <w:sz w:val="32"/>
          <w:szCs w:val="32"/>
        </w:rPr>
        <w:t>重要</w:t>
      </w:r>
      <w:r w:rsidRPr="0039767B">
        <w:rPr>
          <w:rFonts w:ascii="仿宋_GB2312" w:eastAsia="仿宋_GB2312" w:hAnsi="华文仿宋" w:cs="仿宋_GB2312" w:hint="eastAsia"/>
          <w:sz w:val="32"/>
          <w:szCs w:val="32"/>
        </w:rPr>
        <w:t>载体、辅导员职业能力提升的</w:t>
      </w:r>
      <w:r>
        <w:rPr>
          <w:rFonts w:ascii="仿宋_GB2312" w:eastAsia="仿宋_GB2312" w:hAnsi="华文仿宋" w:cs="仿宋_GB2312" w:hint="eastAsia"/>
          <w:sz w:val="32"/>
          <w:szCs w:val="32"/>
        </w:rPr>
        <w:t>重要</w:t>
      </w:r>
      <w:r w:rsidRPr="0039767B">
        <w:rPr>
          <w:rFonts w:ascii="仿宋_GB2312" w:eastAsia="仿宋_GB2312" w:hAnsi="华文仿宋" w:cs="仿宋_GB2312" w:hint="eastAsia"/>
          <w:sz w:val="32"/>
          <w:szCs w:val="32"/>
        </w:rPr>
        <w:t>阵地、学生工作理论研究与实践创新的</w:t>
      </w:r>
      <w:r>
        <w:rPr>
          <w:rFonts w:ascii="仿宋_GB2312" w:eastAsia="仿宋_GB2312" w:hAnsi="华文仿宋" w:cs="仿宋_GB2312" w:hint="eastAsia"/>
          <w:sz w:val="32"/>
          <w:szCs w:val="32"/>
        </w:rPr>
        <w:t>重要</w:t>
      </w:r>
      <w:r w:rsidRPr="0039767B">
        <w:rPr>
          <w:rFonts w:ascii="仿宋_GB2312" w:eastAsia="仿宋_GB2312" w:hAnsi="华文仿宋" w:cs="仿宋_GB2312" w:hint="eastAsia"/>
          <w:sz w:val="32"/>
          <w:szCs w:val="32"/>
        </w:rPr>
        <w:t>平台。</w:t>
      </w:r>
    </w:p>
    <w:p w:rsidR="002A4027" w:rsidRPr="00471E7C" w:rsidRDefault="002A4027" w:rsidP="00474B76">
      <w:pPr>
        <w:spacing w:line="49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71E7C">
        <w:rPr>
          <w:rFonts w:ascii="黑体" w:eastAsia="黑体" w:hAnsi="黑体" w:cs="黑体" w:hint="eastAsia"/>
          <w:sz w:val="32"/>
          <w:szCs w:val="32"/>
        </w:rPr>
        <w:t>二、具体任务</w:t>
      </w:r>
    </w:p>
    <w:p w:rsidR="002A4027" w:rsidRPr="0039767B" w:rsidRDefault="00A35EB9" w:rsidP="00474B76">
      <w:pPr>
        <w:spacing w:line="490" w:lineRule="exact"/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</w:t>
      </w:r>
      <w:r>
        <w:rPr>
          <w:rFonts w:ascii="仿宋_GB2312" w:eastAsia="仿宋_GB2312" w:hAnsi="华文仿宋" w:cs="仿宋_GB2312"/>
          <w:sz w:val="32"/>
          <w:szCs w:val="32"/>
        </w:rPr>
        <w:t>一）</w:t>
      </w:r>
      <w:r w:rsidR="002A4027" w:rsidRPr="0039767B">
        <w:rPr>
          <w:rFonts w:ascii="仿宋_GB2312" w:eastAsia="仿宋_GB2312" w:hAnsi="华文仿宋" w:cs="仿宋_GB2312" w:hint="eastAsia"/>
          <w:sz w:val="32"/>
          <w:szCs w:val="32"/>
        </w:rPr>
        <w:t>开展课题研究。工作室</w:t>
      </w:r>
      <w:r w:rsidR="002A4027">
        <w:rPr>
          <w:rFonts w:ascii="仿宋_GB2312" w:eastAsia="仿宋_GB2312" w:hAnsi="华文仿宋" w:cs="仿宋_GB2312" w:hint="eastAsia"/>
          <w:sz w:val="32"/>
          <w:szCs w:val="32"/>
        </w:rPr>
        <w:t>要围绕本室研究方向</w:t>
      </w:r>
      <w:r w:rsidR="002A4027" w:rsidRPr="0039767B">
        <w:rPr>
          <w:rFonts w:ascii="仿宋_GB2312" w:eastAsia="仿宋_GB2312" w:hAnsi="华文仿宋" w:cs="仿宋_GB2312" w:hint="eastAsia"/>
          <w:sz w:val="32"/>
          <w:szCs w:val="32"/>
        </w:rPr>
        <w:t>，针对</w:t>
      </w:r>
      <w:r w:rsidR="002A4027">
        <w:rPr>
          <w:rFonts w:ascii="仿宋_GB2312" w:eastAsia="仿宋_GB2312" w:hAnsi="华文仿宋" w:cs="仿宋_GB2312" w:hint="eastAsia"/>
          <w:sz w:val="32"/>
          <w:szCs w:val="32"/>
        </w:rPr>
        <w:t>学生工作</w:t>
      </w:r>
      <w:r w:rsidR="002A4027" w:rsidRPr="0039767B">
        <w:rPr>
          <w:rFonts w:ascii="仿宋_GB2312" w:eastAsia="仿宋_GB2312" w:hAnsi="华文仿宋" w:cs="仿宋_GB2312" w:hint="eastAsia"/>
          <w:sz w:val="32"/>
          <w:szCs w:val="32"/>
        </w:rPr>
        <w:t>面临的问题进行专题研究。每个工作室每年至少完成</w:t>
      </w:r>
      <w:r w:rsidR="002A4027">
        <w:rPr>
          <w:rFonts w:ascii="仿宋_GB2312" w:eastAsia="仿宋_GB2312" w:hAnsi="华文仿宋" w:cs="仿宋_GB2312" w:hint="eastAsia"/>
          <w:sz w:val="32"/>
          <w:szCs w:val="32"/>
        </w:rPr>
        <w:t>一项理论创新</w:t>
      </w:r>
      <w:r w:rsidR="002A4027" w:rsidRPr="0039767B">
        <w:rPr>
          <w:rFonts w:ascii="仿宋_GB2312" w:eastAsia="仿宋_GB2312" w:hAnsi="华文仿宋" w:cs="仿宋_GB2312" w:hint="eastAsia"/>
          <w:sz w:val="32"/>
          <w:szCs w:val="32"/>
        </w:rPr>
        <w:t>成果，</w:t>
      </w:r>
      <w:r w:rsidR="002A4027">
        <w:rPr>
          <w:rFonts w:ascii="仿宋_GB2312" w:eastAsia="仿宋_GB2312" w:hAnsi="华文仿宋" w:cs="仿宋_GB2312" w:hint="eastAsia"/>
          <w:sz w:val="32"/>
          <w:szCs w:val="32"/>
        </w:rPr>
        <w:t>并制定成果转化具体措施</w:t>
      </w:r>
      <w:r w:rsidR="002A4027" w:rsidRPr="0039767B">
        <w:rPr>
          <w:rFonts w:ascii="仿宋_GB2312" w:eastAsia="仿宋_GB2312" w:hAnsi="华文仿宋" w:cs="仿宋_GB2312" w:hint="eastAsia"/>
          <w:sz w:val="32"/>
          <w:szCs w:val="32"/>
        </w:rPr>
        <w:t>。</w:t>
      </w:r>
    </w:p>
    <w:p w:rsidR="002A4027" w:rsidRPr="0039767B" w:rsidRDefault="00A35EB9" w:rsidP="00474B76">
      <w:pPr>
        <w:spacing w:line="490" w:lineRule="exact"/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</w:t>
      </w:r>
      <w:r>
        <w:rPr>
          <w:rFonts w:ascii="仿宋_GB2312" w:eastAsia="仿宋_GB2312" w:hAnsi="华文仿宋" w:cs="仿宋_GB2312"/>
          <w:sz w:val="32"/>
          <w:szCs w:val="32"/>
        </w:rPr>
        <w:t>二）</w:t>
      </w:r>
      <w:r w:rsidR="002A4027">
        <w:rPr>
          <w:rFonts w:ascii="仿宋_GB2312" w:eastAsia="仿宋_GB2312" w:hAnsi="华文仿宋" w:cs="仿宋_GB2312" w:hint="eastAsia"/>
          <w:sz w:val="32"/>
          <w:szCs w:val="32"/>
        </w:rPr>
        <w:t>推进</w:t>
      </w:r>
      <w:r w:rsidR="002A4027" w:rsidRPr="0039767B">
        <w:rPr>
          <w:rFonts w:ascii="仿宋_GB2312" w:eastAsia="仿宋_GB2312" w:hAnsi="华文仿宋" w:cs="仿宋_GB2312" w:hint="eastAsia"/>
          <w:sz w:val="32"/>
          <w:szCs w:val="32"/>
        </w:rPr>
        <w:t>实践创新。工作室</w:t>
      </w:r>
      <w:r w:rsidR="002A4027">
        <w:rPr>
          <w:rFonts w:ascii="仿宋_GB2312" w:eastAsia="仿宋_GB2312" w:hAnsi="华文仿宋" w:cs="仿宋_GB2312" w:hint="eastAsia"/>
          <w:sz w:val="32"/>
          <w:szCs w:val="32"/>
        </w:rPr>
        <w:t>要与学工部对应科室紧密结合，针</w:t>
      </w:r>
      <w:r w:rsidR="002A4027" w:rsidRPr="0039767B">
        <w:rPr>
          <w:rFonts w:ascii="仿宋_GB2312" w:eastAsia="仿宋_GB2312" w:hAnsi="华文仿宋" w:cs="仿宋_GB2312" w:hint="eastAsia"/>
          <w:sz w:val="32"/>
          <w:szCs w:val="32"/>
        </w:rPr>
        <w:t>对校院两级学生教育、管理、服务工作每年至少</w:t>
      </w:r>
      <w:r w:rsidR="002A4027">
        <w:rPr>
          <w:rFonts w:ascii="仿宋_GB2312" w:eastAsia="仿宋_GB2312" w:hAnsi="华文仿宋" w:cs="仿宋_GB2312" w:hint="eastAsia"/>
          <w:sz w:val="32"/>
          <w:szCs w:val="32"/>
        </w:rPr>
        <w:t>推出</w:t>
      </w:r>
      <w:r w:rsidR="002A4027" w:rsidRPr="0039767B">
        <w:rPr>
          <w:rFonts w:ascii="仿宋_GB2312" w:eastAsia="仿宋_GB2312" w:hAnsi="华文仿宋" w:cs="仿宋_GB2312" w:hint="eastAsia"/>
          <w:sz w:val="32"/>
          <w:szCs w:val="32"/>
        </w:rPr>
        <w:t>一</w:t>
      </w:r>
      <w:r w:rsidR="002A4027">
        <w:rPr>
          <w:rFonts w:ascii="仿宋_GB2312" w:eastAsia="仿宋_GB2312" w:hAnsi="华文仿宋" w:cs="仿宋_GB2312" w:hint="eastAsia"/>
          <w:sz w:val="32"/>
          <w:szCs w:val="32"/>
        </w:rPr>
        <w:t>项</w:t>
      </w:r>
      <w:r w:rsidR="002A4027" w:rsidRPr="0039767B">
        <w:rPr>
          <w:rFonts w:ascii="仿宋_GB2312" w:eastAsia="仿宋_GB2312" w:hAnsi="华文仿宋" w:cs="仿宋_GB2312" w:hint="eastAsia"/>
          <w:sz w:val="32"/>
          <w:szCs w:val="32"/>
        </w:rPr>
        <w:t>创新</w:t>
      </w:r>
      <w:r w:rsidR="002A4027">
        <w:rPr>
          <w:rFonts w:ascii="仿宋_GB2312" w:eastAsia="仿宋_GB2312" w:hAnsi="华文仿宋" w:cs="仿宋_GB2312" w:hint="eastAsia"/>
          <w:sz w:val="32"/>
          <w:szCs w:val="32"/>
        </w:rPr>
        <w:t>工作举措</w:t>
      </w:r>
      <w:r w:rsidR="002A4027" w:rsidRPr="0039767B">
        <w:rPr>
          <w:rFonts w:ascii="仿宋_GB2312" w:eastAsia="仿宋_GB2312" w:hAnsi="华文仿宋" w:cs="仿宋_GB2312" w:hint="eastAsia"/>
          <w:sz w:val="32"/>
          <w:szCs w:val="32"/>
        </w:rPr>
        <w:t>。</w:t>
      </w:r>
    </w:p>
    <w:p w:rsidR="002A4027" w:rsidRDefault="00A35EB9" w:rsidP="00474B76">
      <w:pPr>
        <w:spacing w:line="490" w:lineRule="exact"/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（三</w:t>
      </w:r>
      <w:r>
        <w:rPr>
          <w:rFonts w:ascii="仿宋_GB2312" w:eastAsia="仿宋_GB2312" w:hAnsi="华文仿宋" w:cs="仿宋_GB2312"/>
          <w:sz w:val="32"/>
          <w:szCs w:val="32"/>
        </w:rPr>
        <w:t>）</w:t>
      </w:r>
      <w:r w:rsidR="002A4027">
        <w:rPr>
          <w:rFonts w:ascii="仿宋_GB2312" w:eastAsia="仿宋_GB2312" w:hAnsi="华文仿宋" w:cs="仿宋_GB2312" w:hint="eastAsia"/>
          <w:sz w:val="32"/>
          <w:szCs w:val="32"/>
        </w:rPr>
        <w:t>推动</w:t>
      </w:r>
      <w:r w:rsidR="002A4027" w:rsidRPr="0039767B">
        <w:rPr>
          <w:rFonts w:ascii="仿宋_GB2312" w:eastAsia="仿宋_GB2312" w:hAnsi="华文仿宋" w:cs="仿宋_GB2312" w:hint="eastAsia"/>
          <w:sz w:val="32"/>
          <w:szCs w:val="32"/>
        </w:rPr>
        <w:t>工作交流。工作室</w:t>
      </w:r>
      <w:r w:rsidR="002A4027">
        <w:rPr>
          <w:rFonts w:ascii="仿宋_GB2312" w:eastAsia="仿宋_GB2312" w:hAnsi="华文仿宋" w:cs="仿宋_GB2312" w:hint="eastAsia"/>
          <w:sz w:val="32"/>
          <w:szCs w:val="32"/>
        </w:rPr>
        <w:t>要加强与学工部的工作协作，并通过组织成员到学工部挂职工作，开展校际考察、工作研讨等方式，促进工作交流。</w:t>
      </w:r>
    </w:p>
    <w:p w:rsidR="002A4027" w:rsidRPr="00471E7C" w:rsidRDefault="002A4027" w:rsidP="00474B76">
      <w:pPr>
        <w:spacing w:line="49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71E7C">
        <w:rPr>
          <w:rFonts w:ascii="黑体" w:eastAsia="黑体" w:hAnsi="黑体" w:cs="黑体" w:hint="eastAsia"/>
          <w:sz w:val="32"/>
          <w:szCs w:val="32"/>
        </w:rPr>
        <w:t>三、组织管理</w:t>
      </w:r>
    </w:p>
    <w:p w:rsidR="002A4027" w:rsidRPr="0039767B" w:rsidRDefault="002A4027" w:rsidP="00474B76">
      <w:pPr>
        <w:spacing w:line="49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（一）工作室受党委学生工作部领导，主持人可参加学生工作部有关工作的部务会。</w:t>
      </w:r>
    </w:p>
    <w:p w:rsidR="002A4027" w:rsidRPr="0039767B" w:rsidRDefault="002A4027" w:rsidP="00474B76">
      <w:pPr>
        <w:spacing w:line="49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（二）每个工作室设主持人</w:t>
      </w:r>
      <w:r w:rsidRPr="0039767B">
        <w:rPr>
          <w:rFonts w:ascii="仿宋_GB2312" w:eastAsia="仿宋_GB2312" w:hAnsi="华文仿宋" w:cs="仿宋_GB2312"/>
          <w:kern w:val="0"/>
          <w:sz w:val="32"/>
          <w:szCs w:val="32"/>
        </w:rPr>
        <w:t>1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名，工作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室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秘书</w:t>
      </w:r>
      <w:r w:rsidRPr="0039767B">
        <w:rPr>
          <w:rFonts w:ascii="仿宋_GB2312" w:eastAsia="仿宋_GB2312" w:hAnsi="华文仿宋" w:cs="仿宋_GB2312"/>
          <w:kern w:val="0"/>
          <w:sz w:val="32"/>
          <w:szCs w:val="32"/>
        </w:rPr>
        <w:t>1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名，成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lastRenderedPageBreak/>
        <w:t>员</w:t>
      </w:r>
      <w:r w:rsidRPr="0039767B">
        <w:rPr>
          <w:rFonts w:ascii="仿宋_GB2312" w:eastAsia="仿宋_GB2312" w:hAnsi="华文仿宋" w:cs="仿宋_GB2312"/>
          <w:kern w:val="0"/>
          <w:sz w:val="32"/>
          <w:szCs w:val="32"/>
        </w:rPr>
        <w:t>5-10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名。主持人、秘书聘期</w:t>
      </w:r>
      <w:r w:rsidRPr="0039767B">
        <w:rPr>
          <w:rFonts w:ascii="仿宋_GB2312" w:eastAsia="仿宋_GB2312" w:hAnsi="华文仿宋" w:cs="仿宋_GB2312"/>
          <w:kern w:val="0"/>
          <w:sz w:val="32"/>
          <w:szCs w:val="32"/>
        </w:rPr>
        <w:t>2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年，成员聘期</w:t>
      </w:r>
      <w:r w:rsidRPr="0039767B">
        <w:rPr>
          <w:rFonts w:ascii="仿宋_GB2312" w:eastAsia="仿宋_GB2312" w:hAnsi="华文仿宋" w:cs="仿宋_GB2312"/>
          <w:kern w:val="0"/>
          <w:sz w:val="32"/>
          <w:szCs w:val="32"/>
        </w:rPr>
        <w:t>1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年，以上人员聘期期满后均可连选连聘。</w:t>
      </w:r>
    </w:p>
    <w:p w:rsidR="002A4027" w:rsidRPr="0039767B" w:rsidRDefault="002A4027" w:rsidP="00474B76">
      <w:pPr>
        <w:spacing w:line="49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（三）工作室主持人负责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工作室的日常工作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。工作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室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秘书由党委学生工作部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相关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科室科长担任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，并协助主持人开展工作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。</w:t>
      </w:r>
    </w:p>
    <w:p w:rsidR="002A4027" w:rsidRPr="0039767B" w:rsidRDefault="002A4027" w:rsidP="00474B76">
      <w:pPr>
        <w:spacing w:line="49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（四）工作室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每学期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需与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学工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部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相关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科室进行不少于</w:t>
      </w:r>
      <w:r w:rsidRPr="0039767B">
        <w:rPr>
          <w:rFonts w:ascii="仿宋_GB2312" w:eastAsia="仿宋_GB2312" w:hAnsi="华文仿宋" w:cs="仿宋_GB2312"/>
          <w:kern w:val="0"/>
          <w:sz w:val="32"/>
          <w:szCs w:val="32"/>
        </w:rPr>
        <w:t>2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次工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作研讨。辅导员在受聘工作室成员期间，应轮流到相关科室进行短期交流工作。</w:t>
      </w:r>
    </w:p>
    <w:p w:rsidR="002A4027" w:rsidRPr="0039767B" w:rsidRDefault="002A4027" w:rsidP="00474B76">
      <w:pPr>
        <w:spacing w:line="49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（五）每名</w:t>
      </w:r>
      <w:bookmarkStart w:id="0" w:name="_GoBack"/>
      <w:bookmarkEnd w:id="0"/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辅导员每年只能加入</w:t>
      </w:r>
      <w:r w:rsidRPr="0039767B">
        <w:rPr>
          <w:rFonts w:ascii="仿宋_GB2312" w:eastAsia="仿宋_GB2312" w:hAnsi="华文仿宋" w:cs="仿宋_GB2312"/>
          <w:kern w:val="0"/>
          <w:sz w:val="32"/>
          <w:szCs w:val="32"/>
        </w:rPr>
        <w:t>1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个工作室，工作一年后，可以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根据个人意愿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转其他工作室或退出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。</w:t>
      </w:r>
    </w:p>
    <w:p w:rsidR="002A4027" w:rsidRPr="00471E7C" w:rsidRDefault="002A4027" w:rsidP="00474B76">
      <w:pPr>
        <w:spacing w:line="49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71E7C">
        <w:rPr>
          <w:rFonts w:ascii="黑体" w:eastAsia="黑体" w:hAnsi="黑体" w:cs="黑体" w:hint="eastAsia"/>
          <w:sz w:val="32"/>
          <w:szCs w:val="32"/>
        </w:rPr>
        <w:t>四、评促机制</w:t>
      </w:r>
    </w:p>
    <w:p w:rsidR="002A4027" w:rsidRPr="0039767B" w:rsidRDefault="002A4027" w:rsidP="00474B76">
      <w:pPr>
        <w:spacing w:line="49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（一）工作室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可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单列工作经费，由学生工作部负责保障。</w:t>
      </w:r>
    </w:p>
    <w:p w:rsidR="002A4027" w:rsidRPr="0039767B" w:rsidRDefault="002A4027" w:rsidP="00474B76">
      <w:pPr>
        <w:spacing w:line="49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（二）学生工作部为工作室成员提供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委托课题立项、校际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考察、选派进修、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参加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学术交流等形式的发展支持。</w:t>
      </w:r>
    </w:p>
    <w:p w:rsidR="002A4027" w:rsidRPr="0039767B" w:rsidRDefault="002A4027" w:rsidP="00474B76">
      <w:pPr>
        <w:widowControl/>
        <w:spacing w:line="490" w:lineRule="exact"/>
        <w:ind w:rightChars="-162" w:right="-340"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（三）学校每年对工作室及其成员进行评估与考核，对工作业绩突出的工作室和个人予以表彰奖励。</w:t>
      </w:r>
    </w:p>
    <w:p w:rsidR="002A4027" w:rsidRPr="0039767B" w:rsidRDefault="002A4027" w:rsidP="00474B76">
      <w:pPr>
        <w:spacing w:line="49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（四）工作室成员业绩</w:t>
      </w:r>
      <w:r w:rsidRPr="004D2C12">
        <w:rPr>
          <w:rFonts w:ascii="仿宋_GB2312" w:eastAsia="仿宋_GB2312" w:hAnsi="华文仿宋" w:cs="仿宋_GB2312" w:hint="eastAsia"/>
          <w:kern w:val="0"/>
          <w:sz w:val="32"/>
          <w:szCs w:val="32"/>
        </w:rPr>
        <w:t>作为年终考核和职称晋升的重要参考</w:t>
      </w:r>
      <w:r w:rsidRPr="0039767B">
        <w:rPr>
          <w:rFonts w:ascii="仿宋_GB2312" w:eastAsia="仿宋_GB2312" w:hAnsi="华文仿宋" w:cs="仿宋_GB2312" w:hint="eastAsia"/>
          <w:kern w:val="0"/>
          <w:sz w:val="32"/>
          <w:szCs w:val="32"/>
        </w:rPr>
        <w:t>。</w:t>
      </w:r>
    </w:p>
    <w:p w:rsidR="006A285B" w:rsidRPr="006A285B" w:rsidRDefault="006A285B" w:rsidP="00081893">
      <w:pPr>
        <w:spacing w:line="4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81893">
        <w:rPr>
          <w:rFonts w:ascii="黑体" w:eastAsia="黑体" w:hAnsi="黑体" w:cs="黑体" w:hint="eastAsia"/>
          <w:sz w:val="32"/>
          <w:szCs w:val="32"/>
        </w:rPr>
        <w:t>五</w:t>
      </w:r>
      <w:r w:rsidRPr="006A285B">
        <w:rPr>
          <w:rFonts w:ascii="黑体" w:eastAsia="黑体" w:hAnsi="黑体" w:cs="黑体" w:hint="eastAsia"/>
          <w:sz w:val="32"/>
          <w:szCs w:val="32"/>
        </w:rPr>
        <w:t>、其他</w:t>
      </w:r>
    </w:p>
    <w:p w:rsidR="006A285B" w:rsidRPr="006A285B" w:rsidRDefault="006A285B" w:rsidP="00081893">
      <w:pPr>
        <w:spacing w:line="490" w:lineRule="exact"/>
        <w:ind w:firstLineChars="200" w:firstLine="640"/>
        <w:rPr>
          <w:rFonts w:ascii="仿宋_GB2312" w:eastAsia="仿宋_GB2312" w:hAnsi="华文仿宋" w:cs="仿宋_GB2312"/>
          <w:kern w:val="0"/>
          <w:sz w:val="32"/>
          <w:szCs w:val="32"/>
        </w:rPr>
      </w:pPr>
      <w:r w:rsidRPr="006A285B">
        <w:rPr>
          <w:rFonts w:ascii="仿宋_GB2312" w:eastAsia="仿宋_GB2312" w:hAnsi="华文仿宋" w:cs="仿宋_GB2312" w:hint="eastAsia"/>
          <w:kern w:val="0"/>
          <w:sz w:val="32"/>
          <w:szCs w:val="32"/>
        </w:rPr>
        <w:t>（一）本办法由</w:t>
      </w:r>
      <w:r w:rsidRPr="00081893">
        <w:rPr>
          <w:rFonts w:ascii="仿宋_GB2312" w:eastAsia="仿宋_GB2312" w:hAnsi="华文仿宋" w:cs="仿宋_GB2312" w:hint="eastAsia"/>
          <w:kern w:val="0"/>
          <w:sz w:val="32"/>
          <w:szCs w:val="32"/>
        </w:rPr>
        <w:t>学校党委学生工作部</w:t>
      </w:r>
      <w:r w:rsidRPr="00081893">
        <w:rPr>
          <w:rFonts w:ascii="仿宋_GB2312" w:eastAsia="仿宋_GB2312" w:hAnsi="华文仿宋" w:cs="仿宋_GB2312"/>
          <w:kern w:val="0"/>
          <w:sz w:val="32"/>
          <w:szCs w:val="32"/>
        </w:rPr>
        <w:t>（武装部）</w:t>
      </w:r>
      <w:r w:rsidRPr="006A285B">
        <w:rPr>
          <w:rFonts w:ascii="仿宋_GB2312" w:eastAsia="仿宋_GB2312" w:hAnsi="华文仿宋" w:cs="仿宋_GB2312" w:hint="eastAsia"/>
          <w:kern w:val="0"/>
          <w:sz w:val="32"/>
          <w:szCs w:val="32"/>
        </w:rPr>
        <w:t>负责解释。</w:t>
      </w:r>
    </w:p>
    <w:p w:rsidR="006A285B" w:rsidRPr="006A285B" w:rsidRDefault="006A285B" w:rsidP="00081893">
      <w:pPr>
        <w:spacing w:line="490" w:lineRule="exact"/>
        <w:ind w:firstLineChars="200" w:firstLine="640"/>
        <w:rPr>
          <w:rFonts w:ascii="仿宋_GB2312" w:eastAsia="仿宋_GB2312" w:hAnsi="华文仿宋" w:cs="仿宋_GB2312"/>
          <w:kern w:val="0"/>
          <w:sz w:val="32"/>
          <w:szCs w:val="32"/>
        </w:rPr>
      </w:pPr>
      <w:r w:rsidRPr="006A285B">
        <w:rPr>
          <w:rFonts w:ascii="仿宋_GB2312" w:eastAsia="仿宋_GB2312" w:hAnsi="华文仿宋" w:cs="仿宋_GB2312" w:hint="eastAsia"/>
          <w:kern w:val="0"/>
          <w:sz w:val="32"/>
          <w:szCs w:val="32"/>
        </w:rPr>
        <w:t>（二）本办法自公布之日起施行。</w:t>
      </w:r>
    </w:p>
    <w:p w:rsidR="002A4027" w:rsidRPr="006A285B" w:rsidRDefault="002A4027" w:rsidP="000F3548">
      <w:pPr>
        <w:widowControl/>
        <w:spacing w:line="490" w:lineRule="exact"/>
        <w:ind w:firstLineChars="200" w:firstLine="640"/>
        <w:jc w:val="left"/>
        <w:rPr>
          <w:rFonts w:ascii="仿宋_GB2312" w:eastAsia="仿宋_GB2312" w:hAnsi="华文仿宋" w:cs="Times New Roman"/>
          <w:sz w:val="32"/>
          <w:szCs w:val="32"/>
        </w:rPr>
      </w:pPr>
    </w:p>
    <w:sectPr w:rsidR="002A4027" w:rsidRPr="006A285B" w:rsidSect="0035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D9" w:rsidRDefault="00074CD9" w:rsidP="007241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CD9" w:rsidRDefault="00074CD9" w:rsidP="007241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D9" w:rsidRDefault="00074CD9" w:rsidP="007241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4CD9" w:rsidRDefault="00074CD9" w:rsidP="007241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62E"/>
    <w:rsid w:val="00070EDA"/>
    <w:rsid w:val="00074CD9"/>
    <w:rsid w:val="00081893"/>
    <w:rsid w:val="000B2C04"/>
    <w:rsid w:val="000D3B02"/>
    <w:rsid w:val="000F3548"/>
    <w:rsid w:val="00100AF5"/>
    <w:rsid w:val="001650EE"/>
    <w:rsid w:val="001C7540"/>
    <w:rsid w:val="00285F26"/>
    <w:rsid w:val="002A4027"/>
    <w:rsid w:val="002B6D5E"/>
    <w:rsid w:val="002D1DDF"/>
    <w:rsid w:val="002E3ACC"/>
    <w:rsid w:val="002F7BAD"/>
    <w:rsid w:val="00333AD3"/>
    <w:rsid w:val="00345F85"/>
    <w:rsid w:val="00353BC2"/>
    <w:rsid w:val="00364C7D"/>
    <w:rsid w:val="00392735"/>
    <w:rsid w:val="0039767B"/>
    <w:rsid w:val="00407D8A"/>
    <w:rsid w:val="00445371"/>
    <w:rsid w:val="004517F3"/>
    <w:rsid w:val="00471E7C"/>
    <w:rsid w:val="00474B76"/>
    <w:rsid w:val="0049334A"/>
    <w:rsid w:val="004D2C12"/>
    <w:rsid w:val="004F362E"/>
    <w:rsid w:val="005E37A7"/>
    <w:rsid w:val="005F0954"/>
    <w:rsid w:val="005F3850"/>
    <w:rsid w:val="0065151F"/>
    <w:rsid w:val="00651F0B"/>
    <w:rsid w:val="00657B7A"/>
    <w:rsid w:val="006734B2"/>
    <w:rsid w:val="00681682"/>
    <w:rsid w:val="006A285B"/>
    <w:rsid w:val="006A37C4"/>
    <w:rsid w:val="006B767D"/>
    <w:rsid w:val="006C5888"/>
    <w:rsid w:val="00704E31"/>
    <w:rsid w:val="0072413A"/>
    <w:rsid w:val="0076659F"/>
    <w:rsid w:val="008256B2"/>
    <w:rsid w:val="00844A4F"/>
    <w:rsid w:val="00876EC4"/>
    <w:rsid w:val="00887175"/>
    <w:rsid w:val="008A0410"/>
    <w:rsid w:val="008E6787"/>
    <w:rsid w:val="0097660F"/>
    <w:rsid w:val="009775DB"/>
    <w:rsid w:val="00991FFB"/>
    <w:rsid w:val="00993CDB"/>
    <w:rsid w:val="009B2D48"/>
    <w:rsid w:val="00A35EB9"/>
    <w:rsid w:val="00A452EA"/>
    <w:rsid w:val="00AD2F2A"/>
    <w:rsid w:val="00C74621"/>
    <w:rsid w:val="00CA5184"/>
    <w:rsid w:val="00D3055A"/>
    <w:rsid w:val="00D477E1"/>
    <w:rsid w:val="00D65832"/>
    <w:rsid w:val="00D71A6B"/>
    <w:rsid w:val="00D8787E"/>
    <w:rsid w:val="00DA6853"/>
    <w:rsid w:val="00DD1363"/>
    <w:rsid w:val="00DD6ED6"/>
    <w:rsid w:val="00E320EC"/>
    <w:rsid w:val="00E3281B"/>
    <w:rsid w:val="00E41110"/>
    <w:rsid w:val="00E54E2E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1D410D7-A36F-4363-BDB7-A51F9DBC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3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24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2413A"/>
    <w:rPr>
      <w:sz w:val="18"/>
      <w:szCs w:val="18"/>
    </w:rPr>
  </w:style>
  <w:style w:type="paragraph" w:styleId="a4">
    <w:name w:val="footer"/>
    <w:basedOn w:val="a"/>
    <w:link w:val="Char0"/>
    <w:uiPriority w:val="99"/>
    <w:rsid w:val="00724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241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45371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445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4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9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6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5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3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yang cui</dc:creator>
  <cp:keywords/>
  <dc:description/>
  <cp:lastModifiedBy>yang cui</cp:lastModifiedBy>
  <cp:revision>15</cp:revision>
  <cp:lastPrinted>2014-12-19T01:30:00Z</cp:lastPrinted>
  <dcterms:created xsi:type="dcterms:W3CDTF">2014-12-22T00:57:00Z</dcterms:created>
  <dcterms:modified xsi:type="dcterms:W3CDTF">2014-12-24T00:50:00Z</dcterms:modified>
</cp:coreProperties>
</file>